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Note: the normal upgrade is to use manual upgrade first, if upgrade failed then use automatic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Manual upgrade</w:t>
      </w:r>
      <w:bookmarkStart w:id="0" w:name="_GoBack"/>
      <w:bookmarkEnd w:id="0"/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Local end 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1.Cope upgrade files (named as xxxxx_update_x_Vx.x.xx.x.bin or xxxxx_updateVx.x.xx.x.bin) to the root directory of U, insert the NVR USB port, right click menu click </w:t>
      </w:r>
      <w:r>
        <w:rPr>
          <w:rFonts w:hint="eastAsia"/>
          <w:sz w:val="21"/>
          <w:szCs w:val="21"/>
          <w:lang w:val="en-US" w:eastAsia="zh-CN"/>
        </w:rPr>
        <w:t>Main Menu-&gt;System-&gt;Manual Update</w:t>
      </w:r>
      <w:r>
        <w:rPr>
          <w:rFonts w:hint="eastAsia"/>
          <w:lang w:val="en-US" w:eastAsia="zh-CN"/>
        </w:rPr>
        <w:t xml:space="preserve"> Update to enter the manual upgrade interface.                                                                                      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left="1401" w:leftChars="667" w:right="1424" w:rightChars="678" w:firstLine="0" w:firstLineChars="0"/>
        <w:jc w:val="right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2271395</wp:posOffset>
                </wp:positionH>
                <wp:positionV relativeFrom="paragraph">
                  <wp:posOffset>1434465</wp:posOffset>
                </wp:positionV>
                <wp:extent cx="563245" cy="0"/>
                <wp:effectExtent l="0" t="48895" r="8255" b="65405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792095" y="5255895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8.85pt;margin-top:112.95pt;height:0pt;width:44.35pt;z-index:251667456;mso-width-relative:page;mso-height-relative:page;" filled="f" stroked="t" coordsize="21600,21600" o:gfxdata="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ZtGN5NgAAAALAQAADwAAAAAAAAABACAAAAAiAAAAZHJzL2Rvd25yZXYu&#10;eG1sUEsBAhQAFAAAAAgAh07iQI4dktX7AQAAnQMAAA4AAAAAAAAAAQAgAAAAJwEAAGRycy9lMm9E&#10;b2MueG1sUEsFBgAAAAAGAAYAWQEAAJQ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inline distT="0" distB="0" distL="114300" distR="114300">
            <wp:extent cx="718185" cy="2606675"/>
            <wp:effectExtent l="0" t="0" r="5715" b="3175"/>
            <wp:docPr id="22" name="图片 2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8185" cy="260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drawing>
          <wp:inline distT="0" distB="0" distL="114300" distR="114300">
            <wp:extent cx="2854960" cy="2381885"/>
            <wp:effectExtent l="0" t="0" r="2540" b="18415"/>
            <wp:docPr id="23" name="图片 2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4960" cy="238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6247130" cy="4997450"/>
            <wp:effectExtent l="0" t="0" r="1270" b="12700"/>
            <wp:docPr id="26" name="图片 2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47130" cy="499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>2.If the the upgrade file does not appear in the list, please refresh the page (attempts to refresh many times if undetectable upgrade package, please check the connection between the disk U and USB port is good contact, the upgrade file name is correct), when upgrade file appears, select the file, click "Upgrade" to start the upgrade.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834380" cy="4667250"/>
            <wp:effectExtent l="0" t="0" r="13970" b="0"/>
            <wp:docPr id="27" name="图片 27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34380" cy="466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541010" cy="4432300"/>
            <wp:effectExtent l="0" t="0" r="2540" b="6350"/>
            <wp:docPr id="28" name="图片 2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41010" cy="443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739130" cy="4591050"/>
            <wp:effectExtent l="0" t="0" r="13970" b="0"/>
            <wp:docPr id="29" name="图片 29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9130" cy="459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Manual upgrade of OCX terminal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1.Open the OCX and log in with admin users, click LiveVideo-&gt;Maintain-&gt;Device Manage, enter the manual upgrade interface.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6164580" cy="4391025"/>
            <wp:effectExtent l="0" t="0" r="7620" b="952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64580" cy="439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2.Click Browse, select the upgrade file (named xxxxx_update_x_Vx.x.xx.x.bin or xxxxx_updateVx.x.xx.x.bin), click Upgrade, pop up the prompt box, and the device starts to upgrade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jc w:val="right"/>
        <w:rPr>
          <w:rFonts w:hint="eastAsia"/>
          <w:lang w:val="en-US" w:eastAsia="zh-CN"/>
        </w:rPr>
      </w:pPr>
    </w:p>
    <w:p>
      <w:pPr>
        <w:ind w:right="3150" w:rightChars="1500"/>
        <w:jc w:val="right"/>
        <w:rPr>
          <w:rFonts w:hint="eastAsia"/>
          <w:lang w:val="en-US" w:eastAsia="zh-CN"/>
        </w:rPr>
      </w:pPr>
    </w:p>
    <w:p>
      <w:pPr>
        <w:ind w:right="3150" w:rightChars="1500"/>
        <w:jc w:val="right"/>
        <w:rPr>
          <w:rFonts w:hint="eastAsia"/>
          <w:lang w:val="en-US" w:eastAsia="zh-CN"/>
        </w:rPr>
      </w:pPr>
    </w:p>
    <w:p>
      <w:pPr>
        <w:ind w:right="3150" w:rightChars="1500"/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6643370" cy="3185795"/>
            <wp:effectExtent l="0" t="0" r="5080" b="1460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3370" cy="3185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jc w:val="right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6633210" cy="3817620"/>
            <wp:effectExtent l="0" t="0" r="15240" b="1143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33210" cy="381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val="en-US" w:eastAsia="zh-CN"/>
        </w:rPr>
        <w:drawing>
          <wp:inline distT="0" distB="0" distL="114300" distR="114300">
            <wp:extent cx="6640195" cy="3120390"/>
            <wp:effectExtent l="0" t="0" r="8255" b="381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40195" cy="3120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right="3150" w:rightChars="150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right="3150" w:rightChars="1500"/>
        <w:rPr>
          <w:rFonts w:hint="eastAsia"/>
          <w:lang w:val="en-US" w:eastAsia="zh-CN"/>
        </w:rPr>
      </w:pPr>
    </w:p>
    <w:p>
      <w:pPr>
        <w:pStyle w:val="2"/>
        <w:jc w:val="left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Automatic Updates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Copy the automatic file named XXXXXX_AutoUpdate  into the root directory of U, and then inserted into the corresponding NVR equipment, reboot the device can enter the automatic upgrade interface, after the upgrade is complete , equipment will automatically restart (when rebooting the device please unplug the U disk).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right="3150" w:rightChars="1500"/>
        <w:rPr>
          <w:rFonts w:hint="eastAsia"/>
          <w:lang w:val="en-US" w:eastAsia="zh-CN"/>
        </w:rPr>
      </w:pPr>
      <w:r>
        <w:drawing>
          <wp:inline distT="0" distB="0" distL="114300" distR="114300">
            <wp:extent cx="6565265" cy="4377055"/>
            <wp:effectExtent l="0" t="0" r="6985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565265" cy="43770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5265D"/>
    <w:rsid w:val="04936664"/>
    <w:rsid w:val="04EC1FCF"/>
    <w:rsid w:val="06D03D10"/>
    <w:rsid w:val="0E6F1BD3"/>
    <w:rsid w:val="0EB835B0"/>
    <w:rsid w:val="0F941871"/>
    <w:rsid w:val="10F25453"/>
    <w:rsid w:val="13326AB7"/>
    <w:rsid w:val="192716C7"/>
    <w:rsid w:val="19EA3C09"/>
    <w:rsid w:val="1B763A1E"/>
    <w:rsid w:val="1D55424B"/>
    <w:rsid w:val="1E92389D"/>
    <w:rsid w:val="1F644483"/>
    <w:rsid w:val="2485118C"/>
    <w:rsid w:val="27BD3A6A"/>
    <w:rsid w:val="2B381FBA"/>
    <w:rsid w:val="32705C36"/>
    <w:rsid w:val="34D54630"/>
    <w:rsid w:val="37F00AF3"/>
    <w:rsid w:val="39AB67F5"/>
    <w:rsid w:val="3CB84911"/>
    <w:rsid w:val="41995301"/>
    <w:rsid w:val="43F23DA6"/>
    <w:rsid w:val="44531E00"/>
    <w:rsid w:val="470C00D6"/>
    <w:rsid w:val="49BA1B69"/>
    <w:rsid w:val="4CF658AC"/>
    <w:rsid w:val="4DEF1545"/>
    <w:rsid w:val="4EE90FFC"/>
    <w:rsid w:val="50326611"/>
    <w:rsid w:val="5E9B03FD"/>
    <w:rsid w:val="5EF351B0"/>
    <w:rsid w:val="6035686F"/>
    <w:rsid w:val="614D2D03"/>
    <w:rsid w:val="637D5921"/>
    <w:rsid w:val="69414BB2"/>
    <w:rsid w:val="6B835751"/>
    <w:rsid w:val="6DDA15E1"/>
    <w:rsid w:val="73A20EFD"/>
    <w:rsid w:val="740360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May</dc:creator>
  <cp:lastModifiedBy>test</cp:lastModifiedBy>
  <dcterms:modified xsi:type="dcterms:W3CDTF">2017-10-24T09:36:02Z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2052-10.1.0.6759</vt:lpwstr>
  </property>
</Properties>
</file>